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010" w:rsidRPr="004D6F8B" w:rsidRDefault="00006010" w:rsidP="00006010">
      <w:pPr>
        <w:pStyle w:val="Heading1"/>
        <w:jc w:val="center"/>
      </w:pPr>
      <w:r>
        <w:t>Extraction Information and Consent Form</w:t>
      </w:r>
    </w:p>
    <w:p w:rsidR="00006010" w:rsidRDefault="00006010" w:rsidP="00006010">
      <w:pPr>
        <w:pStyle w:val="NoSpacing"/>
      </w:pPr>
    </w:p>
    <w:p w:rsidR="00006010" w:rsidRDefault="00006010" w:rsidP="00006010">
      <w:pPr>
        <w:pStyle w:val="NoSpacing"/>
      </w:pPr>
      <w:r>
        <w:t xml:space="preserve">An extraction of a tooth is recommended when saving the tooth would not be in a patient’s best interest.  The intent is to relieve symptoms and permit future treatment.   Once a tooth is removed, this is permanent, and it is often recommended that the space be replaced by </w:t>
      </w:r>
      <w:proofErr w:type="gramStart"/>
      <w:r>
        <w:t>a prosthesis</w:t>
      </w:r>
      <w:proofErr w:type="gramEnd"/>
      <w:r>
        <w:t xml:space="preserve"> to preserve the bone and prevent problems with other teeth in the future including shifting into the space or retaining plaque causing cavities.  These options for replacement of the space were discussed with me, and include implants, dentures, bridges, or doing nothing.  Alternatives to this procedure were discussed with me and include: _______________________________________________________________.</w:t>
      </w:r>
    </w:p>
    <w:p w:rsidR="00006010" w:rsidRDefault="00006010" w:rsidP="00006010">
      <w:pPr>
        <w:pStyle w:val="NoSpacing"/>
      </w:pPr>
    </w:p>
    <w:p w:rsidR="00006010" w:rsidRDefault="00006010" w:rsidP="00006010">
      <w:pPr>
        <w:pStyle w:val="NoSpacing"/>
      </w:pPr>
      <w:r>
        <w:t xml:space="preserve">Extraction of a tooth involves loosening a tooth by bracing instruments against an adjacent tooth or bone and removing both the crown and root of the tooth.   The tooth may need to be extracted in several pieces depending on the integrity of the remaining tooth and difficulty of extraction.  I have been given the option to have an oral surgeon extract my </w:t>
      </w:r>
      <w:proofErr w:type="gramStart"/>
      <w:r>
        <w:t>tooth,</w:t>
      </w:r>
      <w:proofErr w:type="gramEnd"/>
      <w:r>
        <w:t xml:space="preserve"> and I have elected to have Dr. Anne Etzkorn, DDS to perform this procedure, with the understanding that she is a general dentist.  </w:t>
      </w:r>
    </w:p>
    <w:p w:rsidR="00006010" w:rsidRDefault="00006010" w:rsidP="00006010">
      <w:pPr>
        <w:pStyle w:val="NoSpacing"/>
      </w:pPr>
    </w:p>
    <w:p w:rsidR="00006010" w:rsidRDefault="00006010" w:rsidP="00006010">
      <w:pPr>
        <w:pStyle w:val="NoSpacing"/>
      </w:pPr>
      <w:r>
        <w:t>I, __________________________, hereby authorize Dr. Anne Etzkorn, DDS to perform upon me extraction of tooth number(s): ___________________________________________________.</w:t>
      </w:r>
      <w:r w:rsidRPr="0043429E">
        <w:t xml:space="preserve"> </w:t>
      </w:r>
      <w:r>
        <w:t xml:space="preserve">                 </w:t>
      </w:r>
    </w:p>
    <w:p w:rsidR="00006010" w:rsidRDefault="00006010" w:rsidP="00006010">
      <w:pPr>
        <w:pStyle w:val="NoSpacing"/>
      </w:pPr>
    </w:p>
    <w:p w:rsidR="00006010" w:rsidRDefault="00006010" w:rsidP="00006010">
      <w:r>
        <w:t xml:space="preserve">I understand that my doctor may discover conditions requiring different treatment from that which was planned.  I may need additional treatment that might require referral to a specialist and/or additional cost.   </w:t>
      </w:r>
    </w:p>
    <w:p w:rsidR="00006010" w:rsidRDefault="00006010" w:rsidP="00006010">
      <w:r>
        <w:t>Certain risks and complications include, but are not limited to the following:</w:t>
      </w:r>
    </w:p>
    <w:p w:rsidR="00006010" w:rsidRDefault="00006010" w:rsidP="00006010">
      <w:pPr>
        <w:pStyle w:val="NoSpacing"/>
        <w:ind w:left="720"/>
      </w:pPr>
      <w:r>
        <w:t>-post-operative bleeding, swelling and discomfort that may require at-home recovery for a few days</w:t>
      </w:r>
    </w:p>
    <w:p w:rsidR="00006010" w:rsidRDefault="00006010" w:rsidP="00006010">
      <w:pPr>
        <w:pStyle w:val="NoSpacing"/>
        <w:ind w:left="720"/>
      </w:pPr>
      <w:r>
        <w:t>-restricted mouth opening for several days due to muscle soreness</w:t>
      </w:r>
    </w:p>
    <w:p w:rsidR="00006010" w:rsidRDefault="00006010" w:rsidP="00006010">
      <w:pPr>
        <w:pStyle w:val="NoSpacing"/>
        <w:ind w:firstLine="720"/>
      </w:pPr>
      <w:r>
        <w:t>-loosening or loss of dental fillings</w:t>
      </w:r>
    </w:p>
    <w:p w:rsidR="00006010" w:rsidRDefault="00006010" w:rsidP="00006010">
      <w:pPr>
        <w:pStyle w:val="NoSpacing"/>
        <w:ind w:firstLine="720"/>
      </w:pPr>
      <w:r>
        <w:t>-dry socket</w:t>
      </w:r>
    </w:p>
    <w:p w:rsidR="00006010" w:rsidRDefault="00006010" w:rsidP="00006010">
      <w:pPr>
        <w:pStyle w:val="NoSpacing"/>
        <w:ind w:firstLine="720"/>
      </w:pPr>
      <w:r>
        <w:t>-injury to adjacent teeth or soft tissues, sometimes distant to the surgical site</w:t>
      </w:r>
    </w:p>
    <w:p w:rsidR="00006010" w:rsidRDefault="00006010" w:rsidP="00006010">
      <w:pPr>
        <w:pStyle w:val="NoSpacing"/>
        <w:ind w:left="720"/>
      </w:pPr>
      <w:r>
        <w:t>-</w:t>
      </w:r>
      <w:proofErr w:type="gramStart"/>
      <w:r>
        <w:t>numbness</w:t>
      </w:r>
      <w:proofErr w:type="gramEnd"/>
      <w:r>
        <w:t>, tingling, itching, or burning sensation in the  lip, chin, gums, cheek or tongue (including possible loss of taste sensation) – usually temporary, but sometimes permanent</w:t>
      </w:r>
    </w:p>
    <w:p w:rsidR="00006010" w:rsidRDefault="00006010" w:rsidP="00006010">
      <w:pPr>
        <w:pStyle w:val="NoSpacing"/>
        <w:ind w:left="720"/>
      </w:pPr>
      <w:r>
        <w:t xml:space="preserve">-sinus exposure </w:t>
      </w:r>
    </w:p>
    <w:p w:rsidR="00006010" w:rsidRDefault="00006010" w:rsidP="00006010">
      <w:pPr>
        <w:pStyle w:val="NoSpacing"/>
        <w:ind w:left="720"/>
      </w:pPr>
      <w:r>
        <w:t>-swallowing or inhaling of fillings or tooth fragments</w:t>
      </w:r>
    </w:p>
    <w:p w:rsidR="00006010" w:rsidRDefault="00006010" w:rsidP="00006010">
      <w:pPr>
        <w:pStyle w:val="NoSpacing"/>
        <w:ind w:left="720"/>
      </w:pPr>
      <w:r>
        <w:t>-inaccessible root fragments due to proximity to vital structures</w:t>
      </w:r>
    </w:p>
    <w:p w:rsidR="00006010" w:rsidRDefault="00006010" w:rsidP="00006010">
      <w:pPr>
        <w:pStyle w:val="NoSpacing"/>
        <w:ind w:left="720"/>
      </w:pPr>
      <w:r>
        <w:t>-jaw fracture</w:t>
      </w:r>
    </w:p>
    <w:p w:rsidR="00006010" w:rsidRDefault="00006010" w:rsidP="00006010">
      <w:pPr>
        <w:pStyle w:val="NoSpacing"/>
      </w:pPr>
    </w:p>
    <w:p w:rsidR="00006010" w:rsidRDefault="00006010" w:rsidP="00006010">
      <w:pPr>
        <w:pStyle w:val="NoSpacing"/>
      </w:pPr>
      <w:r>
        <w:t xml:space="preserve">I have provided the most complete, up-to-date and accurate medical history to my doctor, including current medications and known allergies.  </w:t>
      </w:r>
    </w:p>
    <w:p w:rsidR="00006010" w:rsidRDefault="00006010" w:rsidP="00006010">
      <w:pPr>
        <w:pStyle w:val="NoSpacing"/>
      </w:pPr>
    </w:p>
    <w:p w:rsidR="00006010" w:rsidRDefault="00006010" w:rsidP="00006010">
      <w:pPr>
        <w:pStyle w:val="NoSpacing"/>
      </w:pPr>
      <w:r>
        <w:t>________________________________          ________           _________________________          ______</w:t>
      </w:r>
    </w:p>
    <w:p w:rsidR="00006010" w:rsidRPr="007533DC" w:rsidRDefault="00006010" w:rsidP="00006010">
      <w:pPr>
        <w:pStyle w:val="NoSpacing"/>
        <w:rPr>
          <w:sz w:val="18"/>
          <w:szCs w:val="18"/>
        </w:rPr>
      </w:pPr>
      <w:r w:rsidRPr="007533DC">
        <w:rPr>
          <w:sz w:val="18"/>
          <w:szCs w:val="18"/>
        </w:rPr>
        <w:t xml:space="preserve">Patient’s (or Legal Guardian’s) Signature        </w:t>
      </w:r>
      <w:r>
        <w:rPr>
          <w:sz w:val="18"/>
          <w:szCs w:val="18"/>
        </w:rPr>
        <w:tab/>
        <w:t xml:space="preserve">          </w:t>
      </w:r>
      <w:r w:rsidRPr="007533DC">
        <w:rPr>
          <w:sz w:val="18"/>
          <w:szCs w:val="18"/>
        </w:rPr>
        <w:t>Date</w:t>
      </w:r>
      <w:r w:rsidRPr="007533DC">
        <w:rPr>
          <w:sz w:val="18"/>
          <w:szCs w:val="18"/>
        </w:rPr>
        <w:tab/>
        <w:t xml:space="preserve">      </w:t>
      </w:r>
      <w:r>
        <w:rPr>
          <w:sz w:val="18"/>
          <w:szCs w:val="18"/>
        </w:rPr>
        <w:t xml:space="preserve">  </w:t>
      </w:r>
      <w:r w:rsidRPr="007533DC">
        <w:rPr>
          <w:sz w:val="18"/>
          <w:szCs w:val="18"/>
        </w:rPr>
        <w:t xml:space="preserve">  Witness        </w:t>
      </w:r>
      <w:r w:rsidRPr="007533DC">
        <w:rPr>
          <w:sz w:val="18"/>
          <w:szCs w:val="18"/>
        </w:rPr>
        <w:tab/>
      </w:r>
      <w:r w:rsidRPr="007533DC">
        <w:rPr>
          <w:sz w:val="18"/>
          <w:szCs w:val="18"/>
        </w:rPr>
        <w:tab/>
      </w:r>
      <w:r w:rsidRPr="007533DC">
        <w:rPr>
          <w:sz w:val="18"/>
          <w:szCs w:val="18"/>
        </w:rPr>
        <w:tab/>
      </w:r>
      <w:r>
        <w:rPr>
          <w:sz w:val="18"/>
          <w:szCs w:val="18"/>
        </w:rPr>
        <w:t xml:space="preserve">                  </w:t>
      </w:r>
      <w:r w:rsidRPr="007533DC">
        <w:rPr>
          <w:sz w:val="18"/>
          <w:szCs w:val="18"/>
        </w:rPr>
        <w:t>Date</w:t>
      </w:r>
    </w:p>
    <w:p w:rsidR="00006010" w:rsidRDefault="00006010" w:rsidP="00006010">
      <w:pPr>
        <w:pStyle w:val="NoSpacing"/>
      </w:pPr>
    </w:p>
    <w:p w:rsidR="00006010" w:rsidRPr="007533DC" w:rsidRDefault="00006010" w:rsidP="00006010">
      <w:pPr>
        <w:pStyle w:val="NoSpacing"/>
        <w:rPr>
          <w:sz w:val="18"/>
          <w:szCs w:val="18"/>
        </w:rPr>
      </w:pPr>
      <w:r>
        <w:t>________________________________          ________</w:t>
      </w:r>
    </w:p>
    <w:p w:rsidR="00006010" w:rsidRPr="00006010" w:rsidRDefault="00006010" w:rsidP="00006010">
      <w:pPr>
        <w:pStyle w:val="NoSpacing"/>
      </w:pPr>
      <w:r w:rsidRPr="007533DC">
        <w:rPr>
          <w:sz w:val="18"/>
          <w:szCs w:val="18"/>
        </w:rPr>
        <w:t>Dr. Anne Etzkorn, DDS</w:t>
      </w:r>
      <w:r w:rsidRPr="007533DC">
        <w:rPr>
          <w:sz w:val="18"/>
          <w:szCs w:val="18"/>
        </w:rPr>
        <w:tab/>
        <w:t xml:space="preserve">                                   </w:t>
      </w:r>
      <w:r>
        <w:rPr>
          <w:sz w:val="18"/>
          <w:szCs w:val="18"/>
        </w:rPr>
        <w:t xml:space="preserve">        </w:t>
      </w:r>
      <w:r w:rsidRPr="007533DC">
        <w:rPr>
          <w:sz w:val="18"/>
          <w:szCs w:val="18"/>
        </w:rPr>
        <w:t xml:space="preserve">  </w:t>
      </w:r>
      <w:r>
        <w:rPr>
          <w:sz w:val="18"/>
          <w:szCs w:val="18"/>
        </w:rPr>
        <w:t>Date</w:t>
      </w:r>
    </w:p>
    <w:p w:rsidR="00362C74" w:rsidRDefault="00362C74" w:rsidP="00B97BB1">
      <w:pPr>
        <w:pStyle w:val="Title"/>
        <w:jc w:val="center"/>
      </w:pPr>
      <w:r>
        <w:lastRenderedPageBreak/>
        <w:t>Extraction Post-Operative Instructions</w:t>
      </w:r>
    </w:p>
    <w:p w:rsidR="00056A43" w:rsidRDefault="00056A43" w:rsidP="00056A43">
      <w:pPr>
        <w:autoSpaceDE w:val="0"/>
        <w:autoSpaceDN w:val="0"/>
        <w:adjustRightInd w:val="0"/>
        <w:spacing w:after="0" w:line="240" w:lineRule="auto"/>
        <w:jc w:val="center"/>
        <w:rPr>
          <w:rFonts w:ascii="Tahoma-Bold" w:hAnsi="Tahoma-Bold" w:cs="Tahoma-Bold"/>
          <w:b/>
          <w:bCs/>
          <w:sz w:val="36"/>
          <w:szCs w:val="36"/>
        </w:rPr>
      </w:pPr>
    </w:p>
    <w:p w:rsidR="00056A43" w:rsidRPr="00B97BB1" w:rsidRDefault="00056A43" w:rsidP="00B97BB1">
      <w:pPr>
        <w:pStyle w:val="ListParagraph"/>
        <w:numPr>
          <w:ilvl w:val="0"/>
          <w:numId w:val="1"/>
        </w:numPr>
        <w:autoSpaceDE w:val="0"/>
        <w:autoSpaceDN w:val="0"/>
        <w:adjustRightInd w:val="0"/>
        <w:spacing w:after="0" w:line="240" w:lineRule="auto"/>
        <w:rPr>
          <w:rFonts w:cs="Tahoma-Bold"/>
          <w:bCs/>
          <w:sz w:val="24"/>
          <w:szCs w:val="24"/>
        </w:rPr>
      </w:pPr>
      <w:r w:rsidRPr="00B97BB1">
        <w:rPr>
          <w:rFonts w:cs="Tahoma-Bold"/>
          <w:b/>
          <w:bCs/>
          <w:sz w:val="24"/>
          <w:szCs w:val="24"/>
        </w:rPr>
        <w:t xml:space="preserve">DO NOT DISTURB THE AREA, </w:t>
      </w:r>
      <w:r w:rsidRPr="00B97BB1">
        <w:rPr>
          <w:rFonts w:cs="Tahoma-Bold"/>
          <w:bCs/>
          <w:sz w:val="24"/>
          <w:szCs w:val="24"/>
        </w:rPr>
        <w:t>especially for</w:t>
      </w:r>
      <w:r w:rsidR="0075423A" w:rsidRPr="00B97BB1">
        <w:rPr>
          <w:rFonts w:cs="Tahoma-Bold"/>
          <w:bCs/>
          <w:sz w:val="24"/>
          <w:szCs w:val="24"/>
        </w:rPr>
        <w:t xml:space="preserve"> the first</w:t>
      </w:r>
      <w:r w:rsidRPr="00B97BB1">
        <w:rPr>
          <w:rFonts w:cs="Tahoma-Bold"/>
          <w:bCs/>
          <w:sz w:val="24"/>
          <w:szCs w:val="24"/>
        </w:rPr>
        <w:t xml:space="preserve"> 24 hours.</w:t>
      </w:r>
    </w:p>
    <w:p w:rsidR="00056A43" w:rsidRPr="00B97BB1" w:rsidRDefault="00056A43" w:rsidP="00B97BB1">
      <w:pPr>
        <w:pStyle w:val="ListParagraph"/>
        <w:numPr>
          <w:ilvl w:val="0"/>
          <w:numId w:val="1"/>
        </w:numPr>
        <w:autoSpaceDE w:val="0"/>
        <w:autoSpaceDN w:val="0"/>
        <w:adjustRightInd w:val="0"/>
        <w:spacing w:after="0" w:line="240" w:lineRule="auto"/>
        <w:rPr>
          <w:rFonts w:cs="Tahoma-Bold"/>
          <w:bCs/>
          <w:sz w:val="24"/>
          <w:szCs w:val="24"/>
        </w:rPr>
      </w:pPr>
      <w:r w:rsidRPr="00B97BB1">
        <w:rPr>
          <w:rFonts w:cs="Tahoma-Bold"/>
          <w:b/>
          <w:bCs/>
          <w:sz w:val="24"/>
          <w:szCs w:val="24"/>
        </w:rPr>
        <w:t>BLEEDING:</w:t>
      </w:r>
      <w:r w:rsidRPr="00B97BB1">
        <w:rPr>
          <w:rFonts w:cs="Tahoma-Bold"/>
          <w:bCs/>
          <w:sz w:val="24"/>
          <w:szCs w:val="24"/>
        </w:rPr>
        <w:t xml:space="preserve">  Keep pressure on </w:t>
      </w:r>
      <w:r w:rsidR="0075423A" w:rsidRPr="00B97BB1">
        <w:rPr>
          <w:rFonts w:cs="Tahoma-Bold"/>
          <w:bCs/>
          <w:sz w:val="24"/>
          <w:szCs w:val="24"/>
        </w:rPr>
        <w:t>the</w:t>
      </w:r>
      <w:r w:rsidRPr="00B97BB1">
        <w:rPr>
          <w:rFonts w:cs="Tahoma-Bold"/>
          <w:bCs/>
          <w:sz w:val="24"/>
          <w:szCs w:val="24"/>
        </w:rPr>
        <w:t xml:space="preserve"> gauze for 45 min and avoid speaking.  You may bite on another gauze pad or wet tea bag for another 30 minutes if you feel it is still bleeding.  </w:t>
      </w:r>
    </w:p>
    <w:p w:rsidR="0075423A" w:rsidRPr="00B97BB1" w:rsidRDefault="00056A43" w:rsidP="00B97BB1">
      <w:pPr>
        <w:pStyle w:val="ListParagraph"/>
        <w:numPr>
          <w:ilvl w:val="0"/>
          <w:numId w:val="1"/>
        </w:numPr>
        <w:autoSpaceDE w:val="0"/>
        <w:autoSpaceDN w:val="0"/>
        <w:adjustRightInd w:val="0"/>
        <w:spacing w:after="0" w:line="240" w:lineRule="auto"/>
        <w:rPr>
          <w:rFonts w:cs="Tahoma-Bold"/>
          <w:bCs/>
          <w:sz w:val="24"/>
          <w:szCs w:val="24"/>
        </w:rPr>
      </w:pPr>
      <w:r w:rsidRPr="00B97BB1">
        <w:rPr>
          <w:rFonts w:cs="Tahoma-Bold"/>
          <w:b/>
          <w:bCs/>
          <w:sz w:val="24"/>
          <w:szCs w:val="24"/>
        </w:rPr>
        <w:t>SMOKING:</w:t>
      </w:r>
      <w:r w:rsidR="0075423A" w:rsidRPr="00B97BB1">
        <w:rPr>
          <w:rFonts w:cs="Tahoma-Bold"/>
          <w:b/>
          <w:bCs/>
          <w:sz w:val="24"/>
          <w:szCs w:val="24"/>
        </w:rPr>
        <w:t xml:space="preserve"> </w:t>
      </w:r>
      <w:r w:rsidR="0075423A" w:rsidRPr="00B97BB1">
        <w:rPr>
          <w:rFonts w:cs="Tahoma-Bold"/>
          <w:bCs/>
          <w:sz w:val="24"/>
          <w:szCs w:val="24"/>
        </w:rPr>
        <w:t xml:space="preserve">Smoking should be stopped for at least 48 hours after surgery.  Smokers are at a greater risk of developing a painful dry socket.  </w:t>
      </w:r>
    </w:p>
    <w:p w:rsidR="0075423A" w:rsidRPr="00B97BB1" w:rsidRDefault="0075423A" w:rsidP="00B97BB1">
      <w:pPr>
        <w:pStyle w:val="ListParagraph"/>
        <w:numPr>
          <w:ilvl w:val="0"/>
          <w:numId w:val="1"/>
        </w:numPr>
        <w:autoSpaceDE w:val="0"/>
        <w:autoSpaceDN w:val="0"/>
        <w:adjustRightInd w:val="0"/>
        <w:spacing w:after="0" w:line="240" w:lineRule="auto"/>
        <w:rPr>
          <w:rFonts w:cs="Tahoma-Bold"/>
          <w:bCs/>
          <w:sz w:val="24"/>
          <w:szCs w:val="24"/>
        </w:rPr>
      </w:pPr>
      <w:r w:rsidRPr="00B97BB1">
        <w:rPr>
          <w:rFonts w:cs="Tahoma-Bold"/>
          <w:b/>
          <w:bCs/>
          <w:sz w:val="24"/>
          <w:szCs w:val="24"/>
        </w:rPr>
        <w:t xml:space="preserve">PAIN:  </w:t>
      </w:r>
      <w:r w:rsidRPr="00B97BB1">
        <w:rPr>
          <w:rFonts w:cs="Tahoma-Bold"/>
          <w:bCs/>
          <w:sz w:val="24"/>
          <w:szCs w:val="24"/>
        </w:rPr>
        <w:t>Take the recommended pain medication before the anesthesia wears off if possible.  If you are taking a narcotic, you cannot drive or drink alcohol on</w:t>
      </w:r>
      <w:r w:rsidR="00054F80" w:rsidRPr="00B97BB1">
        <w:rPr>
          <w:rFonts w:cs="Tahoma-Bold"/>
          <w:bCs/>
          <w:sz w:val="24"/>
          <w:szCs w:val="24"/>
        </w:rPr>
        <w:t xml:space="preserve"> this medication.  </w:t>
      </w:r>
    </w:p>
    <w:p w:rsidR="0075423A" w:rsidRPr="00B97BB1" w:rsidRDefault="0075423A" w:rsidP="00B97BB1">
      <w:pPr>
        <w:pStyle w:val="ListParagraph"/>
        <w:numPr>
          <w:ilvl w:val="0"/>
          <w:numId w:val="1"/>
        </w:numPr>
        <w:autoSpaceDE w:val="0"/>
        <w:autoSpaceDN w:val="0"/>
        <w:adjustRightInd w:val="0"/>
        <w:spacing w:after="0" w:line="240" w:lineRule="auto"/>
        <w:rPr>
          <w:rFonts w:cs="Tahoma-Bold"/>
          <w:bCs/>
          <w:sz w:val="24"/>
          <w:szCs w:val="24"/>
        </w:rPr>
      </w:pPr>
      <w:r w:rsidRPr="00B97BB1">
        <w:rPr>
          <w:rFonts w:cs="Tahoma-Bold"/>
          <w:b/>
          <w:bCs/>
          <w:sz w:val="24"/>
          <w:szCs w:val="24"/>
        </w:rPr>
        <w:t xml:space="preserve">NAUSEA:  </w:t>
      </w:r>
      <w:r w:rsidRPr="00B97BB1">
        <w:rPr>
          <w:rFonts w:cs="Tahoma-Bold"/>
          <w:bCs/>
          <w:sz w:val="24"/>
          <w:szCs w:val="24"/>
        </w:rPr>
        <w:t>This is most often caused by taking pain medication on an empty stomach.  Reduce nausea by taking each pain pill with soft food, and taking the pi</w:t>
      </w:r>
      <w:r w:rsidR="00054F80" w:rsidRPr="00B97BB1">
        <w:rPr>
          <w:rFonts w:cs="Tahoma-Bold"/>
          <w:bCs/>
          <w:sz w:val="24"/>
          <w:szCs w:val="24"/>
        </w:rPr>
        <w:t>ll with a large glass of water.</w:t>
      </w:r>
    </w:p>
    <w:p w:rsidR="002A04B7" w:rsidRPr="00B97BB1" w:rsidRDefault="0075423A" w:rsidP="00B97BB1">
      <w:pPr>
        <w:pStyle w:val="ListParagraph"/>
        <w:numPr>
          <w:ilvl w:val="0"/>
          <w:numId w:val="1"/>
        </w:numPr>
        <w:autoSpaceDE w:val="0"/>
        <w:autoSpaceDN w:val="0"/>
        <w:adjustRightInd w:val="0"/>
        <w:spacing w:after="0" w:line="240" w:lineRule="auto"/>
        <w:rPr>
          <w:rFonts w:cs="Tahoma-Bold"/>
          <w:bCs/>
          <w:sz w:val="24"/>
          <w:szCs w:val="24"/>
        </w:rPr>
      </w:pPr>
      <w:r w:rsidRPr="00B97BB1">
        <w:rPr>
          <w:rFonts w:cs="Tahoma-Bold"/>
          <w:b/>
          <w:bCs/>
          <w:sz w:val="24"/>
          <w:szCs w:val="24"/>
        </w:rPr>
        <w:t>SWELLING:</w:t>
      </w:r>
      <w:r w:rsidRPr="00B97BB1">
        <w:rPr>
          <w:rFonts w:cs="Tahoma-Bold"/>
          <w:bCs/>
          <w:sz w:val="24"/>
          <w:szCs w:val="24"/>
        </w:rPr>
        <w:t xml:space="preserve"> Apply an ice bag to the face for 15 </w:t>
      </w:r>
      <w:proofErr w:type="spellStart"/>
      <w:r w:rsidRPr="00B97BB1">
        <w:rPr>
          <w:rFonts w:cs="Tahoma-Bold"/>
          <w:bCs/>
          <w:sz w:val="24"/>
          <w:szCs w:val="24"/>
        </w:rPr>
        <w:t>min</w:t>
      </w:r>
      <w:r w:rsidR="002A04B7" w:rsidRPr="00B97BB1">
        <w:rPr>
          <w:rFonts w:cs="Tahoma-Bold"/>
          <w:bCs/>
          <w:sz w:val="24"/>
          <w:szCs w:val="24"/>
        </w:rPr>
        <w:t>s</w:t>
      </w:r>
      <w:proofErr w:type="spellEnd"/>
      <w:r w:rsidR="002A04B7" w:rsidRPr="00B97BB1">
        <w:rPr>
          <w:rFonts w:cs="Tahoma-Bold"/>
          <w:bCs/>
          <w:sz w:val="24"/>
          <w:szCs w:val="24"/>
        </w:rPr>
        <w:t xml:space="preserve">, </w:t>
      </w:r>
      <w:proofErr w:type="gramStart"/>
      <w:r w:rsidR="002A04B7" w:rsidRPr="00B97BB1">
        <w:rPr>
          <w:rFonts w:cs="Tahoma-Bold"/>
          <w:bCs/>
          <w:sz w:val="24"/>
          <w:szCs w:val="24"/>
        </w:rPr>
        <w:t>then</w:t>
      </w:r>
      <w:proofErr w:type="gramEnd"/>
      <w:r w:rsidR="002A04B7" w:rsidRPr="00B97BB1">
        <w:rPr>
          <w:rFonts w:cs="Tahoma-Bold"/>
          <w:bCs/>
          <w:sz w:val="24"/>
          <w:szCs w:val="24"/>
        </w:rPr>
        <w:t xml:space="preserve"> remove for 15 minutes.  Continue this for the first </w:t>
      </w:r>
      <w:r w:rsidR="00B97BB1">
        <w:rPr>
          <w:rFonts w:cs="Tahoma-Bold"/>
          <w:bCs/>
          <w:sz w:val="24"/>
          <w:szCs w:val="24"/>
        </w:rPr>
        <w:t>2 hours after the extraction.</w:t>
      </w:r>
      <w:r w:rsidR="002A04B7" w:rsidRPr="00B97BB1">
        <w:rPr>
          <w:rFonts w:cs="Tahoma-Bold"/>
          <w:bCs/>
          <w:sz w:val="24"/>
          <w:szCs w:val="24"/>
        </w:rPr>
        <w:t xml:space="preserve">  </w:t>
      </w:r>
    </w:p>
    <w:p w:rsidR="00054F80" w:rsidRPr="00B97BB1" w:rsidRDefault="002A04B7" w:rsidP="00B97BB1">
      <w:pPr>
        <w:pStyle w:val="ListParagraph"/>
        <w:numPr>
          <w:ilvl w:val="0"/>
          <w:numId w:val="1"/>
        </w:numPr>
        <w:autoSpaceDE w:val="0"/>
        <w:autoSpaceDN w:val="0"/>
        <w:adjustRightInd w:val="0"/>
        <w:spacing w:after="0" w:line="240" w:lineRule="auto"/>
        <w:rPr>
          <w:rFonts w:cs="Tahoma-Bold"/>
          <w:bCs/>
          <w:sz w:val="24"/>
          <w:szCs w:val="24"/>
        </w:rPr>
      </w:pPr>
      <w:r w:rsidRPr="00B97BB1">
        <w:rPr>
          <w:rFonts w:cs="Tahoma-Bold"/>
          <w:b/>
          <w:bCs/>
          <w:sz w:val="24"/>
          <w:szCs w:val="24"/>
        </w:rPr>
        <w:t xml:space="preserve">KEEP AREA CLEAN:  </w:t>
      </w:r>
      <w:r w:rsidRPr="00B97BB1">
        <w:rPr>
          <w:rFonts w:cs="Tahoma-Bold"/>
          <w:bCs/>
          <w:sz w:val="24"/>
          <w:szCs w:val="24"/>
        </w:rPr>
        <w:t xml:space="preserve">Do NOT rinse for 24 hours. After 24 hours, rinse very gently 2-3 times daily with warm salt water (1/2 teaspoon salt, 8 oz warm water) and let the water fall out of your mouth into a sink – do not spit hard.  Avoid Listerine or other commercial mouth rinses. Gentle brushing around the neighboring teeth is recommended to keep everything clean.  </w:t>
      </w:r>
    </w:p>
    <w:p w:rsidR="00054F80" w:rsidRPr="00B97BB1" w:rsidRDefault="00054F80" w:rsidP="00B97BB1">
      <w:pPr>
        <w:pStyle w:val="ListParagraph"/>
        <w:numPr>
          <w:ilvl w:val="0"/>
          <w:numId w:val="1"/>
        </w:numPr>
        <w:autoSpaceDE w:val="0"/>
        <w:autoSpaceDN w:val="0"/>
        <w:adjustRightInd w:val="0"/>
        <w:spacing w:after="0" w:line="240" w:lineRule="auto"/>
        <w:rPr>
          <w:rFonts w:cs="Tahoma-Bold"/>
          <w:bCs/>
          <w:sz w:val="24"/>
          <w:szCs w:val="24"/>
        </w:rPr>
      </w:pPr>
      <w:r w:rsidRPr="00B97BB1">
        <w:rPr>
          <w:rFonts w:cs="Tahoma-Bold"/>
          <w:b/>
          <w:bCs/>
          <w:sz w:val="24"/>
          <w:szCs w:val="24"/>
        </w:rPr>
        <w:t>DIET:</w:t>
      </w:r>
      <w:r w:rsidRPr="00B97BB1">
        <w:rPr>
          <w:rFonts w:cs="Tahoma-Bold"/>
          <w:bCs/>
          <w:sz w:val="24"/>
          <w:szCs w:val="24"/>
        </w:rPr>
        <w:t xml:space="preserve"> Soft foods for first two days.  Return to regular meals as soon as possible after this, and drink plenty of water.  Avoid alcohol for 48 hours and any foods with small, sharp or crunchy pieces in them so they do not get stuck in the socket.  </w:t>
      </w:r>
    </w:p>
    <w:p w:rsidR="00054F80" w:rsidRPr="00B97BB1" w:rsidRDefault="00054F80" w:rsidP="00B97BB1">
      <w:pPr>
        <w:pStyle w:val="ListParagraph"/>
        <w:numPr>
          <w:ilvl w:val="0"/>
          <w:numId w:val="1"/>
        </w:numPr>
        <w:autoSpaceDE w:val="0"/>
        <w:autoSpaceDN w:val="0"/>
        <w:adjustRightInd w:val="0"/>
        <w:spacing w:after="0" w:line="240" w:lineRule="auto"/>
        <w:rPr>
          <w:rFonts w:cs="Tahoma-Bold"/>
          <w:bCs/>
          <w:sz w:val="24"/>
          <w:szCs w:val="24"/>
        </w:rPr>
      </w:pPr>
      <w:r w:rsidRPr="00B97BB1">
        <w:rPr>
          <w:rFonts w:cs="Tahoma-Bold"/>
          <w:b/>
          <w:bCs/>
          <w:sz w:val="24"/>
          <w:szCs w:val="24"/>
        </w:rPr>
        <w:t>ACTIVITY:</w:t>
      </w:r>
      <w:r w:rsidRPr="00B97BB1">
        <w:rPr>
          <w:rFonts w:cs="Tahoma-Bold"/>
          <w:bCs/>
          <w:sz w:val="24"/>
          <w:szCs w:val="24"/>
        </w:rPr>
        <w:t xml:space="preserve">  Avoid strenuous exercise for the remainder of the day.  Keeping your blood pressure lower will reduce bleeding and aid healing.  </w:t>
      </w:r>
    </w:p>
    <w:p w:rsidR="00B97BB1" w:rsidRDefault="00054F80" w:rsidP="00B97BB1">
      <w:pPr>
        <w:pStyle w:val="ListParagraph"/>
        <w:numPr>
          <w:ilvl w:val="0"/>
          <w:numId w:val="1"/>
        </w:numPr>
        <w:autoSpaceDE w:val="0"/>
        <w:autoSpaceDN w:val="0"/>
        <w:adjustRightInd w:val="0"/>
        <w:spacing w:after="0" w:line="240" w:lineRule="auto"/>
        <w:rPr>
          <w:rFonts w:cs="Tahoma-Bold"/>
          <w:bCs/>
          <w:sz w:val="24"/>
          <w:szCs w:val="24"/>
        </w:rPr>
      </w:pPr>
      <w:r w:rsidRPr="00B97BB1">
        <w:rPr>
          <w:rFonts w:cs="Tahoma-Bold"/>
          <w:b/>
          <w:bCs/>
          <w:sz w:val="24"/>
          <w:szCs w:val="24"/>
        </w:rPr>
        <w:t>ANTIBIOTICS:</w:t>
      </w:r>
      <w:r w:rsidRPr="00B97BB1">
        <w:rPr>
          <w:rFonts w:cs="Tahoma-Bold"/>
          <w:bCs/>
          <w:sz w:val="24"/>
          <w:szCs w:val="24"/>
        </w:rPr>
        <w:t xml:space="preserve">  If you were given an antibiotic prescription, take as directed until gone.  Women: all antibiotics reduce the effectiveness of birth control pills.  Use alternate birth control methods for two months.  Antibiotics can also increase the possibility of yeast infections and possible digestive issues. Taking a pro-biotic yogurt (like </w:t>
      </w:r>
      <w:proofErr w:type="spellStart"/>
      <w:r w:rsidRPr="00B97BB1">
        <w:rPr>
          <w:rFonts w:cs="Tahoma-Bold"/>
          <w:bCs/>
          <w:sz w:val="24"/>
          <w:szCs w:val="24"/>
        </w:rPr>
        <w:t>Activia</w:t>
      </w:r>
      <w:proofErr w:type="spellEnd"/>
      <w:r w:rsidRPr="00B97BB1">
        <w:rPr>
          <w:rFonts w:cs="Tahoma-Bold"/>
          <w:bCs/>
          <w:sz w:val="24"/>
          <w:szCs w:val="24"/>
        </w:rPr>
        <w:t>) with your antibiotics may help reduce these problems.</w:t>
      </w:r>
    </w:p>
    <w:p w:rsidR="00B97BB1" w:rsidRDefault="00B97BB1" w:rsidP="00B97BB1">
      <w:pPr>
        <w:autoSpaceDE w:val="0"/>
        <w:autoSpaceDN w:val="0"/>
        <w:adjustRightInd w:val="0"/>
        <w:spacing w:after="0" w:line="240" w:lineRule="auto"/>
        <w:rPr>
          <w:rFonts w:cs="Tahoma-Bold"/>
          <w:bCs/>
          <w:sz w:val="24"/>
          <w:szCs w:val="24"/>
        </w:rPr>
      </w:pPr>
    </w:p>
    <w:p w:rsidR="00054F80" w:rsidRPr="00494408" w:rsidRDefault="00054F80" w:rsidP="00362C74">
      <w:pPr>
        <w:autoSpaceDE w:val="0"/>
        <w:autoSpaceDN w:val="0"/>
        <w:adjustRightInd w:val="0"/>
        <w:spacing w:after="0" w:line="240" w:lineRule="auto"/>
        <w:rPr>
          <w:rFonts w:cs="Tahoma"/>
          <w:b/>
          <w:sz w:val="24"/>
          <w:szCs w:val="24"/>
        </w:rPr>
      </w:pPr>
      <w:r w:rsidRPr="00494408">
        <w:rPr>
          <w:rFonts w:cs="Tahoma"/>
          <w:b/>
          <w:sz w:val="24"/>
          <w:szCs w:val="24"/>
        </w:rPr>
        <w:t xml:space="preserve">Please call </w:t>
      </w:r>
      <w:r w:rsidR="00B97BB1">
        <w:rPr>
          <w:rFonts w:cs="Tahoma"/>
          <w:b/>
          <w:sz w:val="24"/>
          <w:szCs w:val="24"/>
        </w:rPr>
        <w:t>us at 443-244-9222</w:t>
      </w:r>
      <w:r w:rsidRPr="00494408">
        <w:rPr>
          <w:rFonts w:cs="Tahoma"/>
          <w:b/>
          <w:sz w:val="24"/>
          <w:szCs w:val="24"/>
        </w:rPr>
        <w:t xml:space="preserve"> if you have:</w:t>
      </w:r>
    </w:p>
    <w:p w:rsidR="00054F80" w:rsidRDefault="00054F80" w:rsidP="00054F80">
      <w:pPr>
        <w:autoSpaceDE w:val="0"/>
        <w:autoSpaceDN w:val="0"/>
        <w:adjustRightInd w:val="0"/>
        <w:spacing w:after="0" w:line="240" w:lineRule="auto"/>
        <w:ind w:firstLine="720"/>
        <w:rPr>
          <w:rFonts w:cs="Tahoma"/>
          <w:sz w:val="24"/>
          <w:szCs w:val="24"/>
        </w:rPr>
      </w:pPr>
      <w:r>
        <w:rPr>
          <w:rFonts w:cs="Tahoma"/>
          <w:sz w:val="24"/>
          <w:szCs w:val="24"/>
        </w:rPr>
        <w:t>-uncontrollable pain</w:t>
      </w:r>
    </w:p>
    <w:p w:rsidR="00054F80" w:rsidRDefault="00054F80" w:rsidP="00054F80">
      <w:pPr>
        <w:autoSpaceDE w:val="0"/>
        <w:autoSpaceDN w:val="0"/>
        <w:adjustRightInd w:val="0"/>
        <w:spacing w:after="0" w:line="240" w:lineRule="auto"/>
        <w:ind w:firstLine="720"/>
        <w:rPr>
          <w:rFonts w:cs="Tahoma"/>
          <w:sz w:val="24"/>
          <w:szCs w:val="24"/>
        </w:rPr>
      </w:pPr>
      <w:r>
        <w:rPr>
          <w:rFonts w:cs="Tahoma"/>
          <w:sz w:val="24"/>
          <w:szCs w:val="24"/>
        </w:rPr>
        <w:t>-prolonged (over 2 hours) or severe bleeding, even with gauze or tea bag pressure</w:t>
      </w:r>
    </w:p>
    <w:p w:rsidR="00054F80" w:rsidRDefault="00054F80" w:rsidP="00054F80">
      <w:pPr>
        <w:autoSpaceDE w:val="0"/>
        <w:autoSpaceDN w:val="0"/>
        <w:adjustRightInd w:val="0"/>
        <w:spacing w:after="0" w:line="240" w:lineRule="auto"/>
        <w:ind w:firstLine="720"/>
        <w:rPr>
          <w:rFonts w:cs="Tahoma"/>
          <w:sz w:val="24"/>
          <w:szCs w:val="24"/>
        </w:rPr>
      </w:pPr>
      <w:r>
        <w:rPr>
          <w:rFonts w:cs="Tahoma"/>
          <w:sz w:val="24"/>
          <w:szCs w:val="24"/>
        </w:rPr>
        <w:t>-high fever</w:t>
      </w:r>
    </w:p>
    <w:p w:rsidR="00054F80" w:rsidRDefault="00054F80" w:rsidP="00054F80">
      <w:pPr>
        <w:autoSpaceDE w:val="0"/>
        <w:autoSpaceDN w:val="0"/>
        <w:adjustRightInd w:val="0"/>
        <w:spacing w:after="0" w:line="240" w:lineRule="auto"/>
        <w:ind w:firstLine="720"/>
        <w:rPr>
          <w:rFonts w:cs="Tahoma"/>
          <w:sz w:val="24"/>
          <w:szCs w:val="24"/>
        </w:rPr>
      </w:pPr>
      <w:r>
        <w:rPr>
          <w:rFonts w:cs="Tahoma"/>
          <w:sz w:val="24"/>
          <w:szCs w:val="24"/>
        </w:rPr>
        <w:t xml:space="preserve">-excessive warm swelling that is increasing </w:t>
      </w:r>
    </w:p>
    <w:p w:rsidR="00054F80" w:rsidRDefault="00054F80" w:rsidP="00054F80">
      <w:pPr>
        <w:autoSpaceDE w:val="0"/>
        <w:autoSpaceDN w:val="0"/>
        <w:adjustRightInd w:val="0"/>
        <w:spacing w:after="0" w:line="240" w:lineRule="auto"/>
        <w:ind w:firstLine="720"/>
        <w:rPr>
          <w:rFonts w:cs="Tahoma"/>
          <w:sz w:val="24"/>
          <w:szCs w:val="24"/>
        </w:rPr>
      </w:pPr>
      <w:r>
        <w:rPr>
          <w:rFonts w:cs="Tahoma"/>
          <w:sz w:val="24"/>
          <w:szCs w:val="24"/>
        </w:rPr>
        <w:t>-reaction to medications, especially rash, itching or breathing problems</w:t>
      </w:r>
    </w:p>
    <w:p w:rsidR="00B97BB1" w:rsidRDefault="00B97BB1" w:rsidP="00054F80">
      <w:pPr>
        <w:autoSpaceDE w:val="0"/>
        <w:autoSpaceDN w:val="0"/>
        <w:adjustRightInd w:val="0"/>
        <w:spacing w:after="0" w:line="240" w:lineRule="auto"/>
        <w:ind w:firstLine="720"/>
        <w:rPr>
          <w:rFonts w:cs="Tahoma"/>
          <w:sz w:val="24"/>
          <w:szCs w:val="24"/>
        </w:rPr>
      </w:pPr>
    </w:p>
    <w:p w:rsidR="00B97BB1" w:rsidRPr="00B97BB1" w:rsidRDefault="00B97BB1" w:rsidP="00B97BB1">
      <w:pPr>
        <w:autoSpaceDE w:val="0"/>
        <w:autoSpaceDN w:val="0"/>
        <w:adjustRightInd w:val="0"/>
        <w:spacing w:after="0" w:line="240" w:lineRule="auto"/>
        <w:rPr>
          <w:rFonts w:cs="Tahoma"/>
          <w:b/>
          <w:sz w:val="24"/>
          <w:szCs w:val="24"/>
        </w:rPr>
      </w:pPr>
      <w:r>
        <w:rPr>
          <w:rFonts w:cs="Tahoma"/>
          <w:b/>
          <w:sz w:val="24"/>
          <w:szCs w:val="24"/>
        </w:rPr>
        <w:t>*</w:t>
      </w:r>
      <w:r w:rsidRPr="00B97BB1">
        <w:rPr>
          <w:rFonts w:cs="Tahoma"/>
          <w:b/>
          <w:sz w:val="24"/>
          <w:szCs w:val="24"/>
        </w:rPr>
        <w:t>If you call after-hours, the voicemail on our main phone number will direct you to an emergency line to get in touch with Dr. Etzkorn directly</w:t>
      </w:r>
    </w:p>
    <w:p w:rsidR="001631C7" w:rsidRDefault="001631C7" w:rsidP="00362C74">
      <w:pPr>
        <w:autoSpaceDE w:val="0"/>
        <w:autoSpaceDN w:val="0"/>
        <w:adjustRightInd w:val="0"/>
        <w:spacing w:after="0" w:line="240" w:lineRule="auto"/>
      </w:pPr>
      <w:bookmarkStart w:id="0" w:name="_GoBack"/>
      <w:bookmarkEnd w:id="0"/>
    </w:p>
    <w:sectPr w:rsidR="001631C7" w:rsidSect="001C51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3469F"/>
    <w:multiLevelType w:val="hybridMultilevel"/>
    <w:tmpl w:val="2A486600"/>
    <w:lvl w:ilvl="0" w:tplc="C1A6B5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2C74"/>
    <w:rsid w:val="00006010"/>
    <w:rsid w:val="00054F80"/>
    <w:rsid w:val="00056A43"/>
    <w:rsid w:val="00152F5D"/>
    <w:rsid w:val="001631C7"/>
    <w:rsid w:val="001C51DB"/>
    <w:rsid w:val="002A04B7"/>
    <w:rsid w:val="00362C74"/>
    <w:rsid w:val="00494408"/>
    <w:rsid w:val="00673AD7"/>
    <w:rsid w:val="0075423A"/>
    <w:rsid w:val="00B97BB1"/>
    <w:rsid w:val="00C23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C74"/>
  </w:style>
  <w:style w:type="paragraph" w:styleId="Heading1">
    <w:name w:val="heading 1"/>
    <w:basedOn w:val="Normal"/>
    <w:next w:val="Normal"/>
    <w:link w:val="Heading1Char"/>
    <w:uiPriority w:val="9"/>
    <w:qFormat/>
    <w:rsid w:val="00006010"/>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7B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7BB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97BB1"/>
    <w:pPr>
      <w:ind w:left="720"/>
      <w:contextualSpacing/>
    </w:pPr>
  </w:style>
  <w:style w:type="character" w:customStyle="1" w:styleId="Heading1Char">
    <w:name w:val="Heading 1 Char"/>
    <w:basedOn w:val="DefaultParagraphFont"/>
    <w:link w:val="Heading1"/>
    <w:uiPriority w:val="9"/>
    <w:rsid w:val="00006010"/>
    <w:rPr>
      <w:rFonts w:ascii="Cambria" w:eastAsia="Times New Roman" w:hAnsi="Cambria" w:cs="Times New Roman"/>
      <w:b/>
      <w:bCs/>
      <w:color w:val="365F91"/>
      <w:sz w:val="28"/>
      <w:szCs w:val="28"/>
    </w:rPr>
  </w:style>
  <w:style w:type="paragraph" w:styleId="NoSpacing">
    <w:name w:val="No Spacing"/>
    <w:uiPriority w:val="1"/>
    <w:qFormat/>
    <w:rsid w:val="0000601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dc:creator>
  <cp:lastModifiedBy>UMBuser</cp:lastModifiedBy>
  <cp:revision>2</cp:revision>
  <dcterms:created xsi:type="dcterms:W3CDTF">2013-06-01T00:18:00Z</dcterms:created>
  <dcterms:modified xsi:type="dcterms:W3CDTF">2013-06-01T00:18:00Z</dcterms:modified>
</cp:coreProperties>
</file>